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A53" w:rsidRPr="001F7A53" w:rsidRDefault="001F7A53" w:rsidP="001F7A53">
      <w:pPr>
        <w:spacing w:after="0" w:line="240" w:lineRule="auto"/>
        <w:ind w:left="5760"/>
        <w:rPr>
          <w:rFonts w:ascii="Times New Roman" w:hAnsi="Times New Roman" w:cs="Times New Roman"/>
          <w:bCs/>
          <w:sz w:val="24"/>
          <w:szCs w:val="24"/>
          <w:lang w:val="lt-LT"/>
        </w:rPr>
      </w:pPr>
      <w:bookmarkStart w:id="0" w:name="_GoBack"/>
      <w:bookmarkEnd w:id="0"/>
      <w:r>
        <w:rPr>
          <w:rFonts w:ascii="Times New Roman" w:hAnsi="Times New Roman" w:cs="Times New Roman"/>
          <w:bCs/>
          <w:sz w:val="24"/>
          <w:szCs w:val="24"/>
          <w:lang w:val="lt-LT"/>
        </w:rPr>
        <w:t xml:space="preserve">  </w:t>
      </w:r>
      <w:r w:rsidRPr="001F7A53">
        <w:rPr>
          <w:rFonts w:ascii="Times New Roman" w:hAnsi="Times New Roman" w:cs="Times New Roman"/>
          <w:bCs/>
          <w:sz w:val="24"/>
          <w:szCs w:val="24"/>
          <w:lang w:val="lt-LT"/>
        </w:rPr>
        <w:t>PATVIRTINTA</w:t>
      </w:r>
    </w:p>
    <w:p w:rsidR="001F7A53" w:rsidRPr="001F7A53" w:rsidRDefault="001F7A53" w:rsidP="001F7A53">
      <w:pPr>
        <w:spacing w:after="0" w:line="240" w:lineRule="auto"/>
        <w:ind w:right="-138" w:firstLine="720"/>
        <w:rPr>
          <w:rFonts w:ascii="Times New Roman" w:hAnsi="Times New Roman" w:cs="Times New Roman"/>
          <w:bCs/>
          <w:sz w:val="24"/>
          <w:szCs w:val="24"/>
          <w:lang w:val="lt-LT"/>
        </w:rPr>
      </w:pPr>
      <w:r>
        <w:rPr>
          <w:rFonts w:ascii="Times New Roman" w:hAnsi="Times New Roman" w:cs="Times New Roman"/>
          <w:bCs/>
          <w:sz w:val="24"/>
          <w:szCs w:val="24"/>
          <w:lang w:val="lt-LT"/>
        </w:rPr>
        <w:tab/>
      </w:r>
      <w:r w:rsidRPr="001F7A53">
        <w:rPr>
          <w:rFonts w:ascii="Times New Roman" w:hAnsi="Times New Roman" w:cs="Times New Roman"/>
          <w:bCs/>
          <w:sz w:val="24"/>
          <w:szCs w:val="24"/>
          <w:lang w:val="lt-LT"/>
        </w:rPr>
        <w:tab/>
      </w:r>
      <w:r w:rsidRPr="001F7A53">
        <w:rPr>
          <w:rFonts w:ascii="Times New Roman" w:hAnsi="Times New Roman" w:cs="Times New Roman"/>
          <w:bCs/>
          <w:sz w:val="24"/>
          <w:szCs w:val="24"/>
          <w:lang w:val="lt-LT"/>
        </w:rPr>
        <w:tab/>
        <w:t xml:space="preserve">                                              </w:t>
      </w:r>
      <w:r>
        <w:rPr>
          <w:rFonts w:ascii="Times New Roman" w:hAnsi="Times New Roman" w:cs="Times New Roman"/>
          <w:bCs/>
          <w:sz w:val="24"/>
          <w:szCs w:val="24"/>
          <w:lang w:val="lt-LT"/>
        </w:rPr>
        <w:tab/>
      </w:r>
      <w:r w:rsidRPr="001F7A53">
        <w:rPr>
          <w:rFonts w:ascii="Times New Roman" w:hAnsi="Times New Roman" w:cs="Times New Roman"/>
          <w:bCs/>
          <w:sz w:val="24"/>
          <w:szCs w:val="24"/>
          <w:lang w:val="lt-LT"/>
        </w:rPr>
        <w:t xml:space="preserve">  Vilniaus darželio-mokyklos „Šaltinėlis“ </w:t>
      </w:r>
    </w:p>
    <w:p w:rsidR="001F7A53" w:rsidRPr="001F7A53" w:rsidRDefault="001F7A53" w:rsidP="001F7A53">
      <w:pPr>
        <w:spacing w:after="0" w:line="240" w:lineRule="auto"/>
        <w:ind w:left="3888" w:right="-138"/>
        <w:rPr>
          <w:rFonts w:ascii="Times New Roman" w:hAnsi="Times New Roman" w:cs="Times New Roman"/>
          <w:sz w:val="24"/>
          <w:szCs w:val="24"/>
          <w:lang w:val="lt-LT"/>
        </w:rPr>
      </w:pPr>
      <w:r w:rsidRPr="001F7A53">
        <w:rPr>
          <w:rFonts w:ascii="Times New Roman" w:hAnsi="Times New Roman" w:cs="Times New Roman"/>
          <w:bCs/>
          <w:sz w:val="24"/>
          <w:szCs w:val="24"/>
          <w:lang w:val="lt-LT"/>
        </w:rPr>
        <w:t xml:space="preserve">                        </w:t>
      </w:r>
      <w:r>
        <w:rPr>
          <w:rFonts w:ascii="Times New Roman" w:hAnsi="Times New Roman" w:cs="Times New Roman"/>
          <w:bCs/>
          <w:sz w:val="24"/>
          <w:szCs w:val="24"/>
          <w:lang w:val="lt-LT"/>
        </w:rPr>
        <w:tab/>
      </w:r>
      <w:r w:rsidRPr="001F7A53">
        <w:rPr>
          <w:rFonts w:ascii="Times New Roman" w:hAnsi="Times New Roman" w:cs="Times New Roman"/>
          <w:bCs/>
          <w:sz w:val="24"/>
          <w:szCs w:val="24"/>
          <w:lang w:val="lt-LT"/>
        </w:rPr>
        <w:t xml:space="preserve">   direktoriaus </w:t>
      </w:r>
      <w:r w:rsidRPr="001F7A53">
        <w:rPr>
          <w:rFonts w:ascii="Times New Roman" w:hAnsi="Times New Roman" w:cs="Times New Roman"/>
          <w:sz w:val="24"/>
          <w:szCs w:val="24"/>
          <w:lang w:val="lt-LT"/>
        </w:rPr>
        <w:t xml:space="preserve">2017 m. gruodžio 21 d. </w:t>
      </w:r>
    </w:p>
    <w:p w:rsidR="001F7A53" w:rsidRPr="001F7A53" w:rsidRDefault="001F7A53" w:rsidP="001F7A53">
      <w:pPr>
        <w:spacing w:after="0" w:line="240" w:lineRule="auto"/>
        <w:ind w:left="3888" w:right="-138"/>
        <w:rPr>
          <w:rFonts w:ascii="Times New Roman" w:hAnsi="Times New Roman" w:cs="Times New Roman"/>
          <w:bCs/>
          <w:sz w:val="24"/>
          <w:szCs w:val="24"/>
          <w:lang w:val="lt-LT"/>
        </w:rPr>
      </w:pPr>
      <w:r w:rsidRPr="001F7A53">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           Įsakymu Nr. V-58</w:t>
      </w:r>
    </w:p>
    <w:p w:rsidR="001F7A53" w:rsidRDefault="001F7A53" w:rsidP="001F7A53">
      <w:pPr>
        <w:spacing w:after="0" w:line="240" w:lineRule="auto"/>
        <w:jc w:val="both"/>
        <w:rPr>
          <w:rFonts w:ascii="Times New Roman" w:hAnsi="Times New Roman" w:cs="Times New Roman"/>
          <w:sz w:val="24"/>
          <w:szCs w:val="24"/>
          <w:lang w:val="lt-LT"/>
        </w:rPr>
      </w:pPr>
    </w:p>
    <w:p w:rsidR="001F7A53" w:rsidRPr="001F7A53" w:rsidRDefault="001F7A53" w:rsidP="001F7A53">
      <w:pPr>
        <w:spacing w:after="0" w:line="240" w:lineRule="auto"/>
        <w:jc w:val="both"/>
        <w:rPr>
          <w:rFonts w:ascii="Times New Roman" w:hAnsi="Times New Roman" w:cs="Times New Roman"/>
          <w:sz w:val="24"/>
          <w:szCs w:val="24"/>
          <w:lang w:val="lt-LT"/>
        </w:rPr>
      </w:pPr>
    </w:p>
    <w:p w:rsidR="003C191C" w:rsidRPr="001F7A53" w:rsidRDefault="001F7A53" w:rsidP="001F7A53">
      <w:pPr>
        <w:spacing w:after="0" w:line="240" w:lineRule="auto"/>
        <w:ind w:firstLine="720"/>
        <w:jc w:val="center"/>
        <w:rPr>
          <w:rFonts w:ascii="Times New Roman" w:eastAsia="Times New Roman" w:hAnsi="Times New Roman" w:cs="Times New Roman"/>
          <w:b/>
          <w:sz w:val="24"/>
          <w:szCs w:val="24"/>
          <w:lang w:val="lt-LT"/>
        </w:rPr>
      </w:pPr>
      <w:r w:rsidRPr="001F7A53">
        <w:rPr>
          <w:rFonts w:ascii="Times New Roman" w:eastAsia="Times New Roman" w:hAnsi="Times New Roman" w:cs="Times New Roman"/>
          <w:b/>
          <w:sz w:val="24"/>
          <w:szCs w:val="24"/>
          <w:lang w:val="lt-LT"/>
        </w:rPr>
        <w:t>VILNIAUS DARŽELIO-MOKYKLOS „ŠALTINĖLIS“</w:t>
      </w:r>
    </w:p>
    <w:p w:rsidR="003C191C" w:rsidRPr="001F7A53" w:rsidRDefault="003C191C" w:rsidP="001F7A53">
      <w:pPr>
        <w:spacing w:after="0" w:line="240" w:lineRule="auto"/>
        <w:jc w:val="center"/>
        <w:rPr>
          <w:rFonts w:ascii="Times New Roman" w:eastAsia="Times New Roman" w:hAnsi="Times New Roman" w:cs="Times New Roman"/>
          <w:b/>
          <w:sz w:val="24"/>
          <w:szCs w:val="24"/>
          <w:lang w:val="lt-LT"/>
        </w:rPr>
      </w:pPr>
      <w:r w:rsidRPr="001F7A53">
        <w:rPr>
          <w:rFonts w:ascii="Times New Roman" w:eastAsia="Times New Roman" w:hAnsi="Times New Roman" w:cs="Times New Roman"/>
          <w:b/>
          <w:sz w:val="24"/>
          <w:szCs w:val="24"/>
          <w:lang w:val="lt-LT"/>
        </w:rPr>
        <w:t>INFORMACINIŲ IR KOMUNIKACINIŲ TECHNOLOGIJŲ NAUDOJIMO BEI DARBUOTOJŲ STEBĖSENOS IR KONTROLĖS DARBO VIETOJE TVARKA</w:t>
      </w:r>
    </w:p>
    <w:p w:rsidR="003C191C" w:rsidRPr="001F7A53" w:rsidRDefault="003C191C" w:rsidP="001F7A53">
      <w:pPr>
        <w:spacing w:after="0" w:line="240" w:lineRule="auto"/>
        <w:jc w:val="center"/>
        <w:rPr>
          <w:rFonts w:ascii="Times New Roman" w:eastAsia="Times New Roman" w:hAnsi="Times New Roman" w:cs="Times New Roman"/>
          <w:b/>
          <w:sz w:val="24"/>
          <w:szCs w:val="24"/>
          <w:lang w:val="lt-LT"/>
        </w:rPr>
      </w:pPr>
    </w:p>
    <w:p w:rsidR="003C191C" w:rsidRDefault="00E90EEC" w:rsidP="003C191C">
      <w:pPr>
        <w:spacing w:after="0" w:line="36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I</w:t>
      </w:r>
      <w:r w:rsidR="003C191C">
        <w:rPr>
          <w:rFonts w:ascii="Times New Roman" w:eastAsia="Times New Roman" w:hAnsi="Times New Roman" w:cs="Times New Roman"/>
          <w:b/>
          <w:sz w:val="24"/>
          <w:szCs w:val="24"/>
          <w:lang w:val="lt-LT"/>
        </w:rPr>
        <w:t xml:space="preserve"> SKYRIUS. BENDROS NUOSTATOS</w:t>
      </w:r>
    </w:p>
    <w:p w:rsidR="003C191C" w:rsidRDefault="003C191C" w:rsidP="003C191C">
      <w:pPr>
        <w:spacing w:after="0" w:line="360" w:lineRule="auto"/>
        <w:jc w:val="center"/>
        <w:rPr>
          <w:rFonts w:ascii="Times New Roman" w:eastAsia="Times New Roman" w:hAnsi="Times New Roman" w:cs="Times New Roman"/>
          <w:b/>
          <w:sz w:val="24"/>
          <w:szCs w:val="24"/>
          <w:lang w:val="lt-LT"/>
        </w:rPr>
      </w:pPr>
    </w:p>
    <w:p w:rsidR="003C191C" w:rsidRDefault="00E90EEC" w:rsidP="00880410">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b/>
          <w:sz w:val="24"/>
          <w:szCs w:val="24"/>
          <w:lang w:val="lt-LT"/>
        </w:rPr>
        <w:tab/>
      </w:r>
      <w:r w:rsidR="003C191C">
        <w:rPr>
          <w:rFonts w:ascii="Times New Roman" w:eastAsia="Times New Roman" w:hAnsi="Times New Roman" w:cs="Times New Roman"/>
          <w:sz w:val="24"/>
          <w:szCs w:val="24"/>
          <w:lang w:val="lt-LT"/>
        </w:rPr>
        <w:t xml:space="preserve">Informacinių ir komunikacinių technologijų naudojimo bei darbuotojų stebėsenos ir kontrolės darbo vietoje tvarka (toliau – Tvarka) nustato informacinių ir komunikacinių technologijų naudojimo darbo vietoje </w:t>
      </w:r>
      <w:r>
        <w:rPr>
          <w:rFonts w:ascii="Times New Roman" w:eastAsia="Times New Roman" w:hAnsi="Times New Roman" w:cs="Times New Roman"/>
          <w:sz w:val="24"/>
          <w:szCs w:val="24"/>
          <w:lang w:val="lt-LT"/>
        </w:rPr>
        <w:t>darbo metu taisykles, taip pat darbuotojų stebėsenos ir kontrolės darbo vietoje taisykles bei mąstą.</w:t>
      </w:r>
    </w:p>
    <w:p w:rsidR="00E90EEC" w:rsidRDefault="00E90EEC" w:rsidP="003C191C">
      <w:pPr>
        <w:spacing w:after="0" w:line="360" w:lineRule="auto"/>
        <w:rPr>
          <w:rFonts w:ascii="Times New Roman" w:eastAsia="Times New Roman" w:hAnsi="Times New Roman" w:cs="Times New Roman"/>
          <w:sz w:val="24"/>
          <w:szCs w:val="24"/>
          <w:lang w:val="lt-LT"/>
        </w:rPr>
      </w:pPr>
    </w:p>
    <w:p w:rsidR="00E90EEC" w:rsidRDefault="00E90EEC" w:rsidP="003C191C">
      <w:pPr>
        <w:spacing w:after="0" w:line="360" w:lineRule="auto"/>
        <w:rPr>
          <w:rFonts w:ascii="Times New Roman" w:eastAsia="Times New Roman" w:hAnsi="Times New Roman" w:cs="Times New Roman"/>
          <w:sz w:val="24"/>
          <w:szCs w:val="24"/>
          <w:lang w:val="lt-LT"/>
        </w:rPr>
      </w:pPr>
    </w:p>
    <w:p w:rsidR="00E90EEC" w:rsidRDefault="001F7A53" w:rsidP="00E90EEC">
      <w:pPr>
        <w:spacing w:after="0" w:line="36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II</w:t>
      </w:r>
      <w:r w:rsidR="00E90EEC">
        <w:rPr>
          <w:rFonts w:ascii="Times New Roman" w:eastAsia="Times New Roman" w:hAnsi="Times New Roman" w:cs="Times New Roman"/>
          <w:b/>
          <w:sz w:val="24"/>
          <w:szCs w:val="24"/>
          <w:lang w:val="lt-LT"/>
        </w:rPr>
        <w:t xml:space="preserve"> SKYRIUS. INFORMACINIŲ IR KOMUNIKACINIŲ TECHNOLOGIJŲ NAUDOJIMAS</w:t>
      </w:r>
    </w:p>
    <w:p w:rsidR="00E90EEC" w:rsidRDefault="00E90EEC" w:rsidP="00E90EEC">
      <w:pPr>
        <w:spacing w:after="0" w:line="360" w:lineRule="auto"/>
        <w:jc w:val="center"/>
        <w:rPr>
          <w:rFonts w:ascii="Times New Roman" w:eastAsia="Times New Roman" w:hAnsi="Times New Roman" w:cs="Times New Roman"/>
          <w:b/>
          <w:sz w:val="24"/>
          <w:szCs w:val="24"/>
          <w:lang w:val="lt-LT"/>
        </w:rPr>
      </w:pPr>
    </w:p>
    <w:p w:rsidR="00E90EEC" w:rsidRDefault="00E90EEC" w:rsidP="00880410">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b/>
          <w:sz w:val="24"/>
          <w:szCs w:val="24"/>
          <w:lang w:val="lt-LT"/>
        </w:rPr>
        <w:tab/>
      </w:r>
      <w:r w:rsidRPr="00E90EEC">
        <w:rPr>
          <w:rFonts w:ascii="Times New Roman" w:eastAsia="Times New Roman" w:hAnsi="Times New Roman" w:cs="Times New Roman"/>
          <w:sz w:val="24"/>
          <w:szCs w:val="24"/>
          <w:lang w:val="lt-LT"/>
        </w:rPr>
        <w:t>1. Įstaiga atsižvelgiant į darbovietėje einamas pareigas savo nu</w:t>
      </w:r>
      <w:r>
        <w:rPr>
          <w:rFonts w:ascii="Times New Roman" w:eastAsia="Times New Roman" w:hAnsi="Times New Roman" w:cs="Times New Roman"/>
          <w:sz w:val="24"/>
          <w:szCs w:val="24"/>
          <w:lang w:val="lt-LT"/>
        </w:rPr>
        <w:t>ožiūra darbuotojams suteikia darbo priemones (kompiuterį ir pan.).</w:t>
      </w:r>
    </w:p>
    <w:p w:rsidR="00E90EEC" w:rsidRDefault="00E90EEC" w:rsidP="00880410">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2. Suteikto darbo priemonės priklauso įstaigai ir yra skirtos darbo funkcijoms vykdyti, asmeniniais reikalais šių darbo priemonių naudoti negalima.</w:t>
      </w:r>
    </w:p>
    <w:p w:rsidR="00E90EEC" w:rsidRDefault="00E90EEC" w:rsidP="00880410">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3. Darbuotojams, kurie naudojasi įstaigos suteiktu elektroniniu paštu, interneto prieiga ir kita informacinių technologijų ir telekomunikacijų įranga, griežtai draudžiama:</w:t>
      </w:r>
    </w:p>
    <w:p w:rsidR="00E90EEC" w:rsidRDefault="00E90EEC" w:rsidP="00880410">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3.1. skelbti įstaigos konfidencialią informaciją (įskaitant, bet neapsiribojant, autorinės teisės objektus, vidinius įstaigos dokumentus) internete, jei tai nėra susiję su darbinių funkcijų vykdymu;</w:t>
      </w:r>
    </w:p>
    <w:p w:rsidR="00E90EEC" w:rsidRDefault="00E90EEC" w:rsidP="00880410">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3.2. naudoti elektroninį paštą ir interneto prieigą asmeniniams, komerciniams tikslams, Lietuvos Respublikos įstatymais draudžiamai veiklai, šmeižiančio, įžeidžiančio, grasinamojo pobūdžio ar visuomenės dorovės ir moralės principams prieštaraujančiai informacijai, kompiuterių virusams, masinei piktybiškai informacijai (spam) siųsti ar kitiems tikslams, kurie gali pažeisti įstaigos ar kitų asmenų teisėtus interesus;</w:t>
      </w:r>
    </w:p>
    <w:p w:rsidR="00E90EEC" w:rsidRDefault="00E90EEC" w:rsidP="00880410">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3.3. parsisiųsti arba platinti tiesiogiai su darbu nesusijusią grafinę, garso ir vaizdo medžiagą, žaidimus ir pro</w:t>
      </w:r>
      <w:r w:rsidR="00F6530E">
        <w:rPr>
          <w:rFonts w:ascii="Times New Roman" w:eastAsia="Times New Roman" w:hAnsi="Times New Roman" w:cs="Times New Roman"/>
          <w:sz w:val="24"/>
          <w:szCs w:val="24"/>
          <w:lang w:val="lt-LT"/>
        </w:rPr>
        <w:t xml:space="preserve">graminę įrangą, siųsti duomenis, kurie yra užkrėsti virusais, turi įvairius kitus </w:t>
      </w:r>
      <w:r w:rsidR="00F6530E">
        <w:rPr>
          <w:rFonts w:ascii="Times New Roman" w:eastAsia="Times New Roman" w:hAnsi="Times New Roman" w:cs="Times New Roman"/>
          <w:sz w:val="24"/>
          <w:szCs w:val="24"/>
          <w:lang w:val="lt-LT"/>
        </w:rPr>
        <w:lastRenderedPageBreak/>
        <w:t>programinius kodus, bylas, galinčias sutrikdyti kompiuterinių ar telekomunikacinių įrenginių bei programinės įrangos funkcionavimą ir saugumą;</w:t>
      </w:r>
    </w:p>
    <w:p w:rsidR="00F6530E" w:rsidRDefault="00F6530E" w:rsidP="00880410">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3.4. savarankiškai keisti, taisyti informacinių technologijų ir telekomunikacijų techninę ir programinė įrangą;</w:t>
      </w:r>
    </w:p>
    <w:p w:rsidR="00F6530E" w:rsidRDefault="00F6530E" w:rsidP="00880410">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3.5. perduoti įstaigai priklausiančią informacinių technologijų ir telekomunikacijų techninę ir programinę įrangą tretiesiems asmenims, jei toks perdavimas nėra susijęs su darbinių funkcijų vykdymu ar gali bet kokiu būdu pakenkti įstaigos interesams;</w:t>
      </w:r>
    </w:p>
    <w:p w:rsidR="00F6530E" w:rsidRDefault="00F6530E" w:rsidP="00880410">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 xml:space="preserve">3.6. diegti, saugoti, naudoti, kopijuoti ar platinti bet kokią neautorizuotą, neteisėtą, autorines teises pažeidžiančią </w:t>
      </w:r>
      <w:r w:rsidR="00917EB5">
        <w:rPr>
          <w:rFonts w:ascii="Times New Roman" w:eastAsia="Times New Roman" w:hAnsi="Times New Roman" w:cs="Times New Roman"/>
          <w:sz w:val="24"/>
          <w:szCs w:val="24"/>
          <w:lang w:val="lt-LT"/>
        </w:rPr>
        <w:t>ar asmeninę programinę/kompiuterinę įrangą;</w:t>
      </w:r>
    </w:p>
    <w:p w:rsidR="00917EB5" w:rsidRDefault="00917EB5" w:rsidP="00880410">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3.7. naudoti įrangą neteisėtai prieigai prie duomenų ar sistemų, sistemų saugomo tikrinimui, skenavimui, kompiuterinio tinklo srauto duomenų stebėjimui;</w:t>
      </w:r>
    </w:p>
    <w:p w:rsidR="00917EB5" w:rsidRDefault="00917EB5" w:rsidP="00880410">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3.8. atlikti kitus su darbo funkcijų vykdymu nesusijusius ar teisės aktams prieštaraujančius veiksmus.</w:t>
      </w:r>
    </w:p>
    <w:p w:rsidR="00917EB5" w:rsidRDefault="00917EB5" w:rsidP="00880410">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4. Įstaigos darbuotojams naudojant elektroninius pašto ir interneto resursus asmeniniais tikslais, įstaiga neužtikrina darbuotojų asmeninės informacijos konfidencialumo.</w:t>
      </w:r>
    </w:p>
    <w:p w:rsidR="00917EB5" w:rsidRDefault="00917EB5" w:rsidP="00880410">
      <w:pPr>
        <w:spacing w:after="0" w:line="360" w:lineRule="auto"/>
        <w:jc w:val="both"/>
        <w:rPr>
          <w:rFonts w:ascii="Times New Roman" w:eastAsia="Times New Roman" w:hAnsi="Times New Roman" w:cs="Times New Roman"/>
          <w:sz w:val="24"/>
          <w:szCs w:val="24"/>
          <w:lang w:val="lt-LT"/>
        </w:rPr>
      </w:pPr>
    </w:p>
    <w:p w:rsidR="00917EB5" w:rsidRDefault="001F7A53" w:rsidP="007B7909">
      <w:pPr>
        <w:spacing w:after="0" w:line="36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 xml:space="preserve">III </w:t>
      </w:r>
      <w:r w:rsidR="00917EB5">
        <w:rPr>
          <w:rFonts w:ascii="Times New Roman" w:eastAsia="Times New Roman" w:hAnsi="Times New Roman" w:cs="Times New Roman"/>
          <w:b/>
          <w:sz w:val="24"/>
          <w:szCs w:val="24"/>
          <w:lang w:val="lt-LT"/>
        </w:rPr>
        <w:t>SKYRIUS. STEBĖSENA IR KONTROLĖ DARBO VIETOJE</w:t>
      </w:r>
    </w:p>
    <w:p w:rsidR="00917EB5" w:rsidRDefault="00917EB5" w:rsidP="00880410">
      <w:pPr>
        <w:spacing w:after="0" w:line="360" w:lineRule="auto"/>
        <w:jc w:val="both"/>
        <w:rPr>
          <w:rFonts w:ascii="Times New Roman" w:eastAsia="Times New Roman" w:hAnsi="Times New Roman" w:cs="Times New Roman"/>
          <w:b/>
          <w:sz w:val="24"/>
          <w:szCs w:val="24"/>
          <w:lang w:val="lt-LT"/>
        </w:rPr>
      </w:pPr>
    </w:p>
    <w:p w:rsidR="00917EB5" w:rsidRDefault="00917EB5" w:rsidP="00880410">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b/>
          <w:sz w:val="24"/>
          <w:szCs w:val="24"/>
          <w:lang w:val="lt-LT"/>
        </w:rPr>
        <w:tab/>
      </w:r>
      <w:r w:rsidR="00D80136">
        <w:rPr>
          <w:rFonts w:ascii="Times New Roman" w:eastAsia="Times New Roman" w:hAnsi="Times New Roman" w:cs="Times New Roman"/>
          <w:sz w:val="24"/>
          <w:szCs w:val="24"/>
          <w:lang w:val="lt-LT"/>
        </w:rPr>
        <w:t>5. Įstaiga organizuoja darbo vietoje elektroniniu ar kitokiu būdu vykdomo  keitimosi profesine ir tam tikrais atvejais asmenine ar kitokia informacija darbe procesų stebėseną. Organizuodama stebėseną įstaiga visais atvejais laikosi proporcingumo ir kitų šiame skyriuje nurodytų principų ir stebėsenos priemones taiko tik tais atvejais, kai iškeltų tikslų kitomis, mažiau</w:t>
      </w:r>
      <w:r w:rsidR="00AD4232">
        <w:rPr>
          <w:rFonts w:ascii="Times New Roman" w:eastAsia="Times New Roman" w:hAnsi="Times New Roman" w:cs="Times New Roman"/>
          <w:sz w:val="24"/>
          <w:szCs w:val="24"/>
          <w:lang w:val="lt-LT"/>
        </w:rPr>
        <w:t xml:space="preserve"> darbuotojų privatumą ribojančiomis priemonėmis neįmanoma pasiekti.</w:t>
      </w:r>
    </w:p>
    <w:p w:rsidR="00AD4232" w:rsidRDefault="00AD4232" w:rsidP="00880410">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6. Stebėsenos ir kontrolės darbo vietoje tikslai:</w:t>
      </w:r>
    </w:p>
    <w:p w:rsidR="00AD4232" w:rsidRDefault="00AD4232" w:rsidP="00880410">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6.1. apsaugoti konfidencialius įstaigos duomenis nuo atskleidimo tretiesiems asmenims;</w:t>
      </w:r>
    </w:p>
    <w:p w:rsidR="00AD4232" w:rsidRDefault="00AD4232" w:rsidP="00880410">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6.2. apsaugoti įstaigos lankytojų ir darbuotojų asmens duomenis nuo neteisėto perdavimo tretiesiems asmenims;</w:t>
      </w:r>
    </w:p>
    <w:p w:rsidR="00AD4232" w:rsidRDefault="00AD4232" w:rsidP="00880410">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6.3. apsaugoti įstaigos informacines sistemas nuo įsilaužimu ir duomenų vagysčių, virusų, pavojingų interneto puslapių, kenkėjiškų programų;</w:t>
      </w:r>
    </w:p>
    <w:p w:rsidR="00AD4232" w:rsidRDefault="00AD4232" w:rsidP="00880410">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6.4. apsaugoti įstaigos turtą ir užtikrinti asmenų saugumą įstaigos patalpose ar teritorijoje;</w:t>
      </w:r>
    </w:p>
    <w:p w:rsidR="00AD4232" w:rsidRDefault="00AD4232" w:rsidP="00880410">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6.5. apsaugoti įstaigos turtinius interesus ir užtikrinti darbo pareigų laikymąsi.</w:t>
      </w:r>
    </w:p>
    <w:p w:rsidR="00AD4232" w:rsidRDefault="00AD4232" w:rsidP="00880410">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 xml:space="preserve">7. Saugomi duomenys apie darbuotojų naršymo istoriją nėra nuolatos stebimi, jų peržiūrėjimas vykdomas tik tada, kai kyla pagrįstas įtarimas dėl teisės aktų ar darbo pareigų pažeidimo, ir peržiūrima </w:t>
      </w:r>
      <w:r>
        <w:rPr>
          <w:rFonts w:ascii="Times New Roman" w:eastAsia="Times New Roman" w:hAnsi="Times New Roman" w:cs="Times New Roman"/>
          <w:sz w:val="24"/>
          <w:szCs w:val="24"/>
          <w:lang w:val="lt-LT"/>
        </w:rPr>
        <w:lastRenderedPageBreak/>
        <w:t>tik su galimu pažeidimu susiję duomenys. Duomenų peržiūrėjimo procedūroje visais atvejais dalyvauja ir pats darbuotojas, kurio duomenys yra peržiūrimi.</w:t>
      </w:r>
    </w:p>
    <w:p w:rsidR="004749AA" w:rsidRDefault="004749AA" w:rsidP="00880410">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8. Šia tvarka darbuotojai iš anksto informuojami, kad įstaiga gali patikrinti jiems priskirtuose kompiuteriuose įdiegtų komunikacijos programų (pvz.. Skype) turinį ar kitokį elektroninį susirašinėjimą tiek, kiek tai yra būtina šioje Tvarkoje numatytiems tikslams pasiekti, laikantis Tvarkos 8 punkto nurodytų principų.</w:t>
      </w:r>
    </w:p>
    <w:p w:rsidR="004749AA" w:rsidRDefault="004749AA" w:rsidP="00880410">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9. Įstaiga pasilieka teisę be atskiro darbuotojo įspėjimo riboti prieigą prie atskirų interneto svetainių ar programinės įrangos. Nepakankant minėtų priemonių, įstaiga gali tikrinti, kaip darbuotojas laikosi elektroninio pašto ir interneto resursų naudojimo reikalavimų šioje Tvarkoje nurodytais tikslais, tiriant incidentus, atiduoti darbuotojo naudojamą įrangą tirti tretiesiems asmenims, kurie teisės aktų nustatyta tvarka turi teisę tokius duomenis gauti.</w:t>
      </w:r>
    </w:p>
    <w:p w:rsidR="004749AA" w:rsidRDefault="004749AA" w:rsidP="00880410">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10. Įstaiga apie tai iš anksto informavusi darbuotojus gali įrengti vaizdo stebėjimo įrenginius įstaigos patalpose ar teritorijose siekiant šios Tvarkos 2.4 ir  2.5 punktuose numatytų tikslų ir laikantis Tvarkos 8 punkte nurodytų principų.</w:t>
      </w:r>
    </w:p>
    <w:p w:rsidR="004749AA" w:rsidRDefault="004749AA" w:rsidP="00880410">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11. Esant poreikiui, iš anksto informavusi darbuotojus, siekiant šios Tvarkos 2.4 ir 2.5 punktuose numatytų tikslų ir laikantis  Tvarkos 8 punkte nurodytų principų įstaiga gali taikyti ir kitokias darbuotojų stebėsenos ir kontrolės priemones (pvz. garso įrašymo, transporto priemonės vietos nustatymo ir t.t.).</w:t>
      </w:r>
    </w:p>
    <w:p w:rsidR="004749AA" w:rsidRDefault="004749AA" w:rsidP="00880410">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12. Siekdama šiame skyriuje nurodytų tikslų, įstaiga vadovaujasi šiais principais:</w:t>
      </w:r>
    </w:p>
    <w:p w:rsidR="004749AA" w:rsidRDefault="004749AA" w:rsidP="00880410">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12.1. būtinumas – įstaiga, prieš taikydama šioje Tvarkoje nurodytas darbuotojų kontrolės formas, įsitikina, kad naudojama kontrolės forma yra neišvengiamai būtina</w:t>
      </w:r>
      <w:r w:rsidR="008C0606">
        <w:rPr>
          <w:rFonts w:ascii="Times New Roman" w:eastAsia="Times New Roman" w:hAnsi="Times New Roman" w:cs="Times New Roman"/>
          <w:sz w:val="24"/>
          <w:szCs w:val="24"/>
          <w:lang w:val="lt-LT"/>
        </w:rPr>
        <w:t xml:space="preserve"> nustatytiems tikslams pasiekti;</w:t>
      </w:r>
    </w:p>
    <w:p w:rsidR="004749AA" w:rsidRDefault="004749AA" w:rsidP="00880410">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12.2.</w:t>
      </w:r>
      <w:r w:rsidR="008C0606">
        <w:rPr>
          <w:rFonts w:ascii="Times New Roman" w:eastAsia="Times New Roman" w:hAnsi="Times New Roman" w:cs="Times New Roman"/>
          <w:sz w:val="24"/>
          <w:szCs w:val="24"/>
          <w:lang w:val="lt-LT"/>
        </w:rPr>
        <w:t xml:space="preserve"> tikslingumas – duomenys renkami nustatymas, aiškiam ir konkrečiam tikslui ir nėra toliau tvarkomi būdu, neatitinkančiu šioje Tvarkoje nurodytų tikslų;</w:t>
      </w:r>
    </w:p>
    <w:p w:rsidR="008C0606" w:rsidRDefault="008C0606" w:rsidP="00880410">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12.3. skaidrumas – įstaigoje neleidžiamas joks paslėptas vaizdo, elektroninio pašto, naudojimosi internetu ar programomis stebėjimas, išskyrus atvejus, kuriems esant toks stebėjimas leidžiamas pagal įstatymus arba kai pagal įstatymus leidžiami tokie įstaigos veiksmai, siekiant nustatyti pažeidimus darbo vietoje;</w:t>
      </w:r>
    </w:p>
    <w:p w:rsidR="008C0606" w:rsidRDefault="008C0606" w:rsidP="00880410">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12.4. proporcingumas – asmens duomenys, kurie gaunami vykdant šiame skyriuje nurodytą kontrolę, yra susiję ir nepertekliniai lyginant su nustatytu siekiamu tikslu;</w:t>
      </w:r>
    </w:p>
    <w:p w:rsidR="008C0606" w:rsidRDefault="008C0606" w:rsidP="00880410">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12.5. – tikslumas ir duomenų išsaugojimas – bet kokie duomenys, susiję su darbuotojo kontrole, yra tikslūs, jei reikia nuolat atnaujinami ir teisėtai saugojami ne ilgiau nei tai būtina;</w:t>
      </w:r>
    </w:p>
    <w:p w:rsidR="008C0606" w:rsidRDefault="008C0606" w:rsidP="00880410">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lastRenderedPageBreak/>
        <w:tab/>
        <w:t>12.6. saugumas – įstaigoje yra įdiegtos atitinkamos techninės ir organizacinės priemonės siekiant užtikrinti , kad bet kokie saugomi asmens duomenys būtu saugūs ir apsaugoti nuo išorinio kišimosi.</w:t>
      </w:r>
    </w:p>
    <w:p w:rsidR="008C0606" w:rsidRDefault="008C0606" w:rsidP="00880410">
      <w:pPr>
        <w:spacing w:after="0" w:line="360" w:lineRule="auto"/>
        <w:jc w:val="both"/>
        <w:rPr>
          <w:rFonts w:ascii="Times New Roman" w:eastAsia="Times New Roman" w:hAnsi="Times New Roman" w:cs="Times New Roman"/>
          <w:sz w:val="24"/>
          <w:szCs w:val="24"/>
          <w:lang w:val="lt-LT"/>
        </w:rPr>
      </w:pPr>
    </w:p>
    <w:p w:rsidR="008C0606" w:rsidRDefault="001F7A53" w:rsidP="007B7909">
      <w:pPr>
        <w:spacing w:after="0" w:line="36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IV</w:t>
      </w:r>
      <w:r w:rsidR="008C0606">
        <w:rPr>
          <w:rFonts w:ascii="Times New Roman" w:eastAsia="Times New Roman" w:hAnsi="Times New Roman" w:cs="Times New Roman"/>
          <w:b/>
          <w:sz w:val="24"/>
          <w:szCs w:val="24"/>
          <w:lang w:val="lt-LT"/>
        </w:rPr>
        <w:t xml:space="preserve"> SKYRIUS. BAIGIAMOSIOS NUOSTATOS</w:t>
      </w:r>
    </w:p>
    <w:p w:rsidR="008C0606" w:rsidRDefault="008C0606" w:rsidP="00880410">
      <w:pPr>
        <w:spacing w:after="0" w:line="360" w:lineRule="auto"/>
        <w:jc w:val="both"/>
        <w:rPr>
          <w:rFonts w:ascii="Times New Roman" w:eastAsia="Times New Roman" w:hAnsi="Times New Roman" w:cs="Times New Roman"/>
          <w:b/>
          <w:sz w:val="24"/>
          <w:szCs w:val="24"/>
          <w:lang w:val="lt-LT"/>
        </w:rPr>
      </w:pPr>
    </w:p>
    <w:p w:rsidR="008C0606" w:rsidRDefault="008C0606" w:rsidP="00880410">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b/>
          <w:sz w:val="24"/>
          <w:szCs w:val="24"/>
          <w:lang w:val="lt-LT"/>
        </w:rPr>
        <w:tab/>
      </w:r>
      <w:r w:rsidR="00880410">
        <w:rPr>
          <w:rFonts w:ascii="Times New Roman" w:eastAsia="Times New Roman" w:hAnsi="Times New Roman" w:cs="Times New Roman"/>
          <w:sz w:val="24"/>
          <w:szCs w:val="24"/>
          <w:lang w:val="lt-LT"/>
        </w:rPr>
        <w:t>13. Ši Tvarka peržiūrima ir atnaujinama ne rečiau kaip kartą per metus arba pasikeitus teisės aktams, kurie reglamentuoja šios srities teisinius santykius.</w:t>
      </w:r>
    </w:p>
    <w:p w:rsidR="00880410" w:rsidRDefault="00880410" w:rsidP="00880410">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14. Ši Tvarka yra privaloma visiems įstaigoms darbuotojams. Darbuotojai su šia tvarka bei jos pakeitimais yra supažindinami pasirašytinai arba elektroninėmis priemonėmis ir įsipareigoja jos laikytis. Šios Tvarkos pažeidimai gali būti laikomi darbo pareigų pažeidimams, už kuriuos gali būti taikoma atsakomybė, numatyta Lietuvos Respublikos teisės aktuose.</w:t>
      </w:r>
    </w:p>
    <w:p w:rsidR="00880410" w:rsidRDefault="00880410" w:rsidP="00880410">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15. Apie šią Tvarką yra informuota darbo taryba ir dėl šios Tvarkos priėmimo su ja pasikonsultuota.</w:t>
      </w:r>
    </w:p>
    <w:p w:rsidR="00880410" w:rsidRDefault="00880410" w:rsidP="008C0606">
      <w:pPr>
        <w:spacing w:after="0" w:line="360" w:lineRule="auto"/>
        <w:rPr>
          <w:rFonts w:ascii="Times New Roman" w:eastAsia="Times New Roman" w:hAnsi="Times New Roman" w:cs="Times New Roman"/>
          <w:sz w:val="24"/>
          <w:szCs w:val="24"/>
          <w:lang w:val="lt-LT"/>
        </w:rPr>
      </w:pPr>
    </w:p>
    <w:p w:rsidR="00880410" w:rsidRPr="00880410" w:rsidRDefault="00880410" w:rsidP="00880410">
      <w:pPr>
        <w:spacing w:after="0" w:line="360" w:lineRule="auto"/>
        <w:jc w:val="center"/>
        <w:rPr>
          <w:rFonts w:ascii="Times New Roman" w:eastAsia="Times New Roman" w:hAnsi="Times New Roman" w:cs="Times New Roman"/>
          <w:sz w:val="24"/>
          <w:szCs w:val="24"/>
          <w:u w:val="single"/>
          <w:lang w:val="lt-LT"/>
        </w:rPr>
      </w:pPr>
      <w:r>
        <w:rPr>
          <w:rFonts w:ascii="Times New Roman" w:eastAsia="Times New Roman" w:hAnsi="Times New Roman" w:cs="Times New Roman"/>
          <w:sz w:val="24"/>
          <w:szCs w:val="24"/>
          <w:u w:val="single"/>
          <w:lang w:val="lt-LT"/>
        </w:rPr>
        <w:t>________________________________________________</w:t>
      </w:r>
    </w:p>
    <w:p w:rsidR="00E90EEC" w:rsidRDefault="00E90EEC" w:rsidP="00E90EEC">
      <w:pPr>
        <w:spacing w:after="0" w:line="360" w:lineRule="auto"/>
        <w:rPr>
          <w:rFonts w:ascii="Times New Roman" w:eastAsia="Times New Roman" w:hAnsi="Times New Roman" w:cs="Times New Roman"/>
          <w:sz w:val="24"/>
          <w:szCs w:val="24"/>
          <w:lang w:val="lt-LT"/>
        </w:rPr>
      </w:pPr>
    </w:p>
    <w:p w:rsidR="00BE6E3C" w:rsidRPr="00BE6E3C" w:rsidRDefault="00BE6E3C" w:rsidP="00BE6E3C">
      <w:pPr>
        <w:jc w:val="center"/>
        <w:rPr>
          <w:rFonts w:ascii="Times New Roman" w:hAnsi="Times New Roman" w:cs="Times New Roman"/>
          <w:sz w:val="24"/>
          <w:szCs w:val="24"/>
        </w:rPr>
      </w:pPr>
    </w:p>
    <w:sectPr w:rsidR="00BE6E3C" w:rsidRPr="00BE6E3C" w:rsidSect="001F7A53">
      <w:pgSz w:w="12240" w:h="15840"/>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396"/>
  <w:characterSpacingControl w:val="doNotCompress"/>
  <w:compat/>
  <w:rsids>
    <w:rsidRoot w:val="00BE6E3C"/>
    <w:rsid w:val="00045BD7"/>
    <w:rsid w:val="000C6F87"/>
    <w:rsid w:val="001701BB"/>
    <w:rsid w:val="001B323B"/>
    <w:rsid w:val="001F7A53"/>
    <w:rsid w:val="00347682"/>
    <w:rsid w:val="0037040B"/>
    <w:rsid w:val="003C191C"/>
    <w:rsid w:val="004749AA"/>
    <w:rsid w:val="004F03DF"/>
    <w:rsid w:val="00532FB5"/>
    <w:rsid w:val="00547F1A"/>
    <w:rsid w:val="00641056"/>
    <w:rsid w:val="007B7909"/>
    <w:rsid w:val="008330B3"/>
    <w:rsid w:val="00880410"/>
    <w:rsid w:val="008C0606"/>
    <w:rsid w:val="00917EB5"/>
    <w:rsid w:val="0093692E"/>
    <w:rsid w:val="00AD4232"/>
    <w:rsid w:val="00BE6E3C"/>
    <w:rsid w:val="00CB70BC"/>
    <w:rsid w:val="00D80136"/>
    <w:rsid w:val="00E542A5"/>
    <w:rsid w:val="00E90EEC"/>
    <w:rsid w:val="00F653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B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90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60735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dc:creator>
  <cp:lastModifiedBy>Marina</cp:lastModifiedBy>
  <cp:revision>2</cp:revision>
  <cp:lastPrinted>2018-04-12T13:14:00Z</cp:lastPrinted>
  <dcterms:created xsi:type="dcterms:W3CDTF">2018-04-12T13:15:00Z</dcterms:created>
  <dcterms:modified xsi:type="dcterms:W3CDTF">2018-04-12T13:15:00Z</dcterms:modified>
</cp:coreProperties>
</file>